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17F3" w14:textId="77777777" w:rsidR="004C3B8B" w:rsidRDefault="004C3B8B" w:rsidP="003D2BFD">
      <w:pPr>
        <w:pStyle w:val="BasicParagraph"/>
        <w:ind w:left="720" w:right="720"/>
        <w:rPr>
          <w:rFonts w:ascii="georgia" w:hAnsi="georgia" w:cs="georgia"/>
        </w:rPr>
      </w:pPr>
    </w:p>
    <w:p w14:paraId="55BADBA4" w14:textId="1916D4E7" w:rsidR="009E5726" w:rsidRPr="00136A1B" w:rsidRDefault="009E5726" w:rsidP="009E5726">
      <w:pPr>
        <w:jc w:val="center"/>
        <w:rPr>
          <w:rFonts w:ascii="Times New Roman" w:hAnsi="Times New Roman"/>
          <w:b/>
        </w:rPr>
      </w:pPr>
      <w:r>
        <w:t xml:space="preserve">                                                                                                                                                             </w:t>
      </w:r>
      <w:r>
        <w:br/>
      </w:r>
      <w:r w:rsidRPr="00136A1B">
        <w:rPr>
          <w:rFonts w:ascii="Times New Roman" w:hAnsi="Times New Roman"/>
          <w:b/>
          <w:sz w:val="22"/>
          <w:szCs w:val="22"/>
        </w:rPr>
        <w:t>AmeriCorps Member Positions Available at Vera Court Neighborhood Center</w:t>
      </w:r>
    </w:p>
    <w:p w14:paraId="7C88FFEF" w14:textId="77777777" w:rsidR="009E5726" w:rsidRPr="00AB0DA0" w:rsidRDefault="009E5726" w:rsidP="009E5726">
      <w:pPr>
        <w:rPr>
          <w:rFonts w:ascii="Times New Roman" w:hAnsi="Times New Roman"/>
          <w:sz w:val="22"/>
          <w:szCs w:val="22"/>
        </w:rPr>
      </w:pPr>
    </w:p>
    <w:p w14:paraId="2ECF8077" w14:textId="77777777" w:rsidR="009E5726" w:rsidRPr="00AB0DA0" w:rsidRDefault="009E5726" w:rsidP="009E5726">
      <w:pPr>
        <w:rPr>
          <w:rFonts w:ascii="Times New Roman" w:hAnsi="Times New Roman"/>
          <w:sz w:val="22"/>
          <w:szCs w:val="22"/>
        </w:rPr>
      </w:pPr>
      <w:r w:rsidRPr="00AB0DA0">
        <w:rPr>
          <w:rFonts w:ascii="Times New Roman" w:hAnsi="Times New Roman"/>
          <w:sz w:val="22"/>
          <w:szCs w:val="22"/>
        </w:rPr>
        <w:t xml:space="preserve">Partners for After School Success (PASS) is seeking </w:t>
      </w:r>
      <w:r>
        <w:rPr>
          <w:rFonts w:ascii="Times New Roman" w:hAnsi="Times New Roman"/>
          <w:sz w:val="22"/>
          <w:szCs w:val="22"/>
        </w:rPr>
        <w:t xml:space="preserve">full time </w:t>
      </w:r>
      <w:r w:rsidRPr="00AB0DA0">
        <w:rPr>
          <w:rFonts w:ascii="Times New Roman" w:hAnsi="Times New Roman"/>
          <w:sz w:val="22"/>
          <w:szCs w:val="22"/>
        </w:rPr>
        <w:t xml:space="preserve">AmeriCorps members </w:t>
      </w:r>
      <w:r>
        <w:rPr>
          <w:rFonts w:ascii="Times New Roman" w:hAnsi="Times New Roman"/>
          <w:sz w:val="22"/>
          <w:szCs w:val="22"/>
        </w:rPr>
        <w:t>for the 2019-20</w:t>
      </w:r>
      <w:r w:rsidRPr="00AB0DA0">
        <w:rPr>
          <w:rFonts w:ascii="Times New Roman" w:hAnsi="Times New Roman"/>
          <w:sz w:val="22"/>
          <w:szCs w:val="22"/>
        </w:rPr>
        <w:t xml:space="preserve"> term of service beginning </w:t>
      </w:r>
      <w:r w:rsidRPr="003A509D">
        <w:rPr>
          <w:rFonts w:ascii="Times New Roman" w:hAnsi="Times New Roman"/>
          <w:sz w:val="22"/>
          <w:szCs w:val="22"/>
        </w:rPr>
        <w:t xml:space="preserve">September </w:t>
      </w:r>
      <w:r>
        <w:rPr>
          <w:rFonts w:ascii="Times New Roman" w:hAnsi="Times New Roman"/>
          <w:sz w:val="22"/>
          <w:szCs w:val="22"/>
        </w:rPr>
        <w:t>3</w:t>
      </w:r>
      <w:r w:rsidRPr="003A509D">
        <w:rPr>
          <w:rFonts w:ascii="Times New Roman" w:hAnsi="Times New Roman"/>
          <w:sz w:val="22"/>
          <w:szCs w:val="22"/>
        </w:rPr>
        <w:t>!</w:t>
      </w:r>
    </w:p>
    <w:p w14:paraId="69802CD2" w14:textId="77777777" w:rsidR="009E5726" w:rsidRPr="009E5726" w:rsidRDefault="009E5726" w:rsidP="009E5726">
      <w:pPr>
        <w:rPr>
          <w:rFonts w:ascii="Times New Roman" w:hAnsi="Times New Roman"/>
          <w:sz w:val="8"/>
          <w:szCs w:val="8"/>
        </w:rPr>
      </w:pPr>
    </w:p>
    <w:p w14:paraId="75445B16" w14:textId="77777777" w:rsidR="009E5726" w:rsidRPr="00AB0DA0" w:rsidRDefault="009E5726" w:rsidP="009E5726">
      <w:pPr>
        <w:rPr>
          <w:rFonts w:ascii="Times New Roman" w:hAnsi="Times New Roman"/>
          <w:sz w:val="22"/>
          <w:szCs w:val="22"/>
        </w:rPr>
      </w:pPr>
      <w:r w:rsidRPr="00AB0DA0">
        <w:rPr>
          <w:rFonts w:ascii="Times New Roman" w:hAnsi="Times New Roman"/>
          <w:sz w:val="22"/>
          <w:szCs w:val="22"/>
        </w:rPr>
        <w:t>PASS is an AmeriCorps program serving middle and high school youth with the goal of promoting academic achievement. Members provide 1:1 literacy tutoring, engage youth in community service projects, and facilitate enrichment programming during after school hours to build social-emotional learning skills</w:t>
      </w:r>
      <w:r>
        <w:rPr>
          <w:rFonts w:ascii="Times New Roman" w:hAnsi="Times New Roman"/>
          <w:sz w:val="22"/>
          <w:szCs w:val="22"/>
        </w:rPr>
        <w:t>. Full-time m</w:t>
      </w:r>
      <w:r w:rsidRPr="00AB0DA0">
        <w:rPr>
          <w:rFonts w:ascii="Times New Roman" w:hAnsi="Times New Roman"/>
          <w:sz w:val="22"/>
          <w:szCs w:val="22"/>
        </w:rPr>
        <w:t xml:space="preserve">embers serve </w:t>
      </w:r>
      <w:r>
        <w:rPr>
          <w:rFonts w:ascii="Times New Roman" w:hAnsi="Times New Roman"/>
          <w:sz w:val="22"/>
          <w:szCs w:val="22"/>
        </w:rPr>
        <w:t xml:space="preserve">38 hours a week </w:t>
      </w:r>
      <w:r w:rsidRPr="00AB0DA0">
        <w:rPr>
          <w:rFonts w:ascii="Times New Roman" w:hAnsi="Times New Roman"/>
          <w:sz w:val="22"/>
          <w:szCs w:val="22"/>
        </w:rPr>
        <w:t xml:space="preserve">at school or community center </w:t>
      </w:r>
      <w:r w:rsidRPr="00AB0DA0">
        <w:rPr>
          <w:rFonts w:ascii="Times New Roman" w:hAnsi="Times New Roman" w:cs="Arial"/>
          <w:sz w:val="22"/>
          <w:szCs w:val="22"/>
        </w:rPr>
        <w:t xml:space="preserve">host sites located in Madison and surrounding communities. </w:t>
      </w:r>
    </w:p>
    <w:p w14:paraId="5A676349" w14:textId="77777777" w:rsidR="009E5726" w:rsidRPr="009E5726" w:rsidRDefault="009E5726" w:rsidP="009E5726">
      <w:pPr>
        <w:rPr>
          <w:rFonts w:ascii="Times New Roman" w:hAnsi="Times New Roman"/>
          <w:sz w:val="10"/>
          <w:szCs w:val="10"/>
        </w:rPr>
      </w:pPr>
    </w:p>
    <w:p w14:paraId="4B58D0F1" w14:textId="77777777" w:rsidR="009E5726" w:rsidRPr="00AB0DA0" w:rsidRDefault="009E5726" w:rsidP="009E5726">
      <w:pPr>
        <w:rPr>
          <w:rFonts w:ascii="Times New Roman" w:hAnsi="Times New Roman"/>
          <w:sz w:val="22"/>
          <w:szCs w:val="22"/>
        </w:rPr>
      </w:pPr>
      <w:r w:rsidRPr="00AB0DA0">
        <w:rPr>
          <w:rFonts w:ascii="Times New Roman" w:hAnsi="Times New Roman"/>
          <w:sz w:val="22"/>
          <w:szCs w:val="22"/>
        </w:rPr>
        <w:t>PASS offers an exciting professional development experience! Members receive over 100 hours of training on youth work, literacy tutoring and the social issues impacting the lives of young people today. PASS provides on-site supervision and weekly opportunities to interact with fellow Corps members. PASS AmeriCorps is an opportunity to explore career interests in youth related fields and build your resume while impacting the community and making a difference in the lives of youth!</w:t>
      </w:r>
    </w:p>
    <w:p w14:paraId="29549D32" w14:textId="77777777" w:rsidR="009E5726" w:rsidRPr="009E5726" w:rsidRDefault="009E5726" w:rsidP="009E5726">
      <w:pPr>
        <w:rPr>
          <w:rFonts w:ascii="Times New Roman" w:hAnsi="Times New Roman"/>
          <w:sz w:val="8"/>
          <w:szCs w:val="8"/>
        </w:rPr>
      </w:pPr>
    </w:p>
    <w:p w14:paraId="2E1F535E" w14:textId="77777777" w:rsidR="009E5726" w:rsidRPr="00AB0DA0" w:rsidRDefault="009E5726" w:rsidP="009E5726">
      <w:pPr>
        <w:rPr>
          <w:rFonts w:ascii="Times New Roman" w:hAnsi="Times New Roman"/>
          <w:sz w:val="22"/>
          <w:szCs w:val="22"/>
        </w:rPr>
      </w:pPr>
      <w:r w:rsidRPr="00AB0DA0">
        <w:rPr>
          <w:rFonts w:ascii="Times New Roman" w:hAnsi="Times New Roman"/>
          <w:sz w:val="22"/>
          <w:szCs w:val="22"/>
        </w:rPr>
        <w:t>Employers are taking notice of AmeriCorps with many joining the Employers of National Service initiative—a concerted effort to connect AmeriCorps alumni to employers who understand the value alumni bring to their organization. Check it out!</w:t>
      </w:r>
    </w:p>
    <w:p w14:paraId="02CE0C94" w14:textId="77777777" w:rsidR="009E5726" w:rsidRPr="00AB0DA0" w:rsidRDefault="003B2DAD" w:rsidP="009E5726">
      <w:pPr>
        <w:rPr>
          <w:rFonts w:ascii="Times New Roman" w:hAnsi="Times New Roman"/>
          <w:sz w:val="22"/>
          <w:szCs w:val="22"/>
        </w:rPr>
      </w:pPr>
      <w:hyperlink r:id="rId7" w:history="1">
        <w:r w:rsidR="009E5726" w:rsidRPr="00AB0DA0">
          <w:rPr>
            <w:rStyle w:val="Hyperlink"/>
            <w:rFonts w:ascii="Times New Roman" w:hAnsi="Times New Roman"/>
            <w:sz w:val="22"/>
            <w:szCs w:val="22"/>
          </w:rPr>
          <w:t>http://www.nationalservice.gov/special-initiatives/employers-national-service</w:t>
        </w:r>
      </w:hyperlink>
    </w:p>
    <w:p w14:paraId="35C52B8F" w14:textId="77777777" w:rsidR="009E5726" w:rsidRPr="009E5726" w:rsidRDefault="009E5726" w:rsidP="009E5726">
      <w:pPr>
        <w:rPr>
          <w:rFonts w:ascii="Times New Roman" w:hAnsi="Times New Roman"/>
          <w:sz w:val="8"/>
          <w:szCs w:val="8"/>
        </w:rPr>
      </w:pPr>
    </w:p>
    <w:p w14:paraId="6824E3B7" w14:textId="77777777" w:rsidR="009E5726" w:rsidRPr="00AB0DA0" w:rsidRDefault="009E5726" w:rsidP="009E5726">
      <w:pPr>
        <w:rPr>
          <w:rFonts w:ascii="Times New Roman" w:hAnsi="Times New Roman"/>
          <w:sz w:val="22"/>
          <w:szCs w:val="22"/>
        </w:rPr>
      </w:pPr>
      <w:r>
        <w:rPr>
          <w:rFonts w:ascii="Times New Roman" w:hAnsi="Times New Roman"/>
          <w:sz w:val="22"/>
          <w:szCs w:val="22"/>
        </w:rPr>
        <w:t>Full-time members receive $14,000</w:t>
      </w:r>
      <w:r w:rsidRPr="00AB0DA0">
        <w:rPr>
          <w:rFonts w:ascii="Times New Roman" w:hAnsi="Times New Roman"/>
          <w:sz w:val="22"/>
          <w:szCs w:val="22"/>
        </w:rPr>
        <w:t xml:space="preserve"> paid as a bi-weekly living allowance</w:t>
      </w:r>
      <w:r>
        <w:rPr>
          <w:rFonts w:ascii="Times New Roman" w:hAnsi="Times New Roman"/>
          <w:sz w:val="22"/>
          <w:szCs w:val="22"/>
        </w:rPr>
        <w:t xml:space="preserve"> of $538 (pre-tax); health, dental and</w:t>
      </w:r>
      <w:r w:rsidRPr="00AB0DA0">
        <w:rPr>
          <w:rFonts w:ascii="Times New Roman" w:hAnsi="Times New Roman"/>
          <w:sz w:val="22"/>
          <w:szCs w:val="22"/>
        </w:rPr>
        <w:t xml:space="preserve"> vision insurance; </w:t>
      </w:r>
      <w:r>
        <w:rPr>
          <w:rFonts w:ascii="Times New Roman" w:hAnsi="Times New Roman"/>
          <w:sz w:val="22"/>
          <w:szCs w:val="22"/>
        </w:rPr>
        <w:t xml:space="preserve">childcare support; opportunity to put qualified student loans in forbearance; and </w:t>
      </w:r>
      <w:r w:rsidRPr="00282501">
        <w:rPr>
          <w:rFonts w:ascii="Times New Roman" w:hAnsi="Times New Roman"/>
          <w:sz w:val="22"/>
          <w:szCs w:val="22"/>
        </w:rPr>
        <w:t>$6,095</w:t>
      </w:r>
      <w:r>
        <w:rPr>
          <w:rFonts w:ascii="Times New Roman" w:hAnsi="Times New Roman"/>
          <w:sz w:val="22"/>
          <w:szCs w:val="22"/>
        </w:rPr>
        <w:t xml:space="preserve"> </w:t>
      </w:r>
      <w:r w:rsidRPr="00AB0DA0">
        <w:rPr>
          <w:rFonts w:ascii="Times New Roman" w:hAnsi="Times New Roman"/>
          <w:sz w:val="22"/>
          <w:szCs w:val="22"/>
        </w:rPr>
        <w:t>to put toward education expenses upon successf</w:t>
      </w:r>
      <w:bookmarkStart w:id="0" w:name="_GoBack"/>
      <w:bookmarkEnd w:id="0"/>
      <w:r w:rsidRPr="00AB0DA0">
        <w:rPr>
          <w:rFonts w:ascii="Times New Roman" w:hAnsi="Times New Roman"/>
          <w:sz w:val="22"/>
          <w:szCs w:val="22"/>
        </w:rPr>
        <w:t xml:space="preserve">ul completion of the term. </w:t>
      </w:r>
      <w:r w:rsidRPr="0024430E">
        <w:rPr>
          <w:rFonts w:ascii="Times New Roman" w:hAnsi="Times New Roman"/>
          <w:sz w:val="22"/>
          <w:szCs w:val="22"/>
        </w:rPr>
        <w:t>Extensi</w:t>
      </w:r>
      <w:r>
        <w:rPr>
          <w:rFonts w:ascii="Times New Roman" w:hAnsi="Times New Roman"/>
          <w:sz w:val="22"/>
          <w:szCs w:val="22"/>
        </w:rPr>
        <w:t>ve training and service gear.</w:t>
      </w:r>
    </w:p>
    <w:p w14:paraId="6A40E15C" w14:textId="77777777" w:rsidR="009E5726" w:rsidRPr="009E5726" w:rsidRDefault="009E5726" w:rsidP="009E5726">
      <w:pPr>
        <w:rPr>
          <w:rFonts w:ascii="Times New Roman" w:hAnsi="Times New Roman"/>
          <w:sz w:val="8"/>
          <w:szCs w:val="8"/>
        </w:rPr>
      </w:pPr>
    </w:p>
    <w:p w14:paraId="56126641" w14:textId="77777777" w:rsidR="009E5726" w:rsidRPr="00AB0DA0" w:rsidRDefault="009E5726" w:rsidP="009E5726">
      <w:pPr>
        <w:rPr>
          <w:rFonts w:ascii="Times New Roman" w:hAnsi="Times New Roman"/>
          <w:sz w:val="22"/>
          <w:szCs w:val="22"/>
        </w:rPr>
      </w:pPr>
      <w:r w:rsidRPr="00AB0DA0">
        <w:rPr>
          <w:rFonts w:ascii="Times New Roman" w:hAnsi="Times New Roman"/>
          <w:sz w:val="22"/>
          <w:szCs w:val="22"/>
        </w:rPr>
        <w:t>PASS AmeriCorps is a national service program req</w:t>
      </w:r>
      <w:r>
        <w:rPr>
          <w:rFonts w:ascii="Times New Roman" w:hAnsi="Times New Roman"/>
          <w:sz w:val="22"/>
          <w:szCs w:val="22"/>
        </w:rPr>
        <w:t xml:space="preserve">uiring a one year commitment.  Full-time members serve 1700 </w:t>
      </w:r>
      <w:r w:rsidRPr="00AB0DA0">
        <w:rPr>
          <w:rFonts w:ascii="Times New Roman" w:hAnsi="Times New Roman"/>
          <w:sz w:val="22"/>
          <w:szCs w:val="22"/>
        </w:rPr>
        <w:t>hours</w:t>
      </w:r>
      <w:r>
        <w:rPr>
          <w:rFonts w:ascii="Times New Roman" w:hAnsi="Times New Roman"/>
          <w:sz w:val="22"/>
          <w:szCs w:val="22"/>
        </w:rPr>
        <w:t xml:space="preserve"> between September 3, 2019 and August 31, 2020. Applicants must be 17</w:t>
      </w:r>
      <w:r w:rsidRPr="00AB0DA0">
        <w:rPr>
          <w:rFonts w:ascii="Times New Roman" w:hAnsi="Times New Roman"/>
          <w:sz w:val="22"/>
          <w:szCs w:val="22"/>
        </w:rPr>
        <w:t xml:space="preserve"> years of age or older, a U.S. citizen or permanent resident, have a high school diploma or GED, pass a criminal background check and commit to one year of service. Previous youth work experience paid or volunteer is a plus, but not required. PASS provides extensive training to prepare members for a year of serving youth!</w:t>
      </w:r>
    </w:p>
    <w:p w14:paraId="1AE9B1AB" w14:textId="77777777" w:rsidR="009E5726" w:rsidRPr="009E5726" w:rsidRDefault="009E5726" w:rsidP="009E5726">
      <w:pPr>
        <w:rPr>
          <w:rFonts w:ascii="Times New Roman" w:hAnsi="Times New Roman"/>
          <w:sz w:val="8"/>
          <w:szCs w:val="8"/>
        </w:rPr>
      </w:pPr>
    </w:p>
    <w:p w14:paraId="6712FFD5" w14:textId="749AECB3" w:rsidR="009E5726" w:rsidRPr="009E5726" w:rsidRDefault="009E5726" w:rsidP="009E5726">
      <w:pPr>
        <w:rPr>
          <w:rFonts w:ascii="Times New Roman" w:hAnsi="Times New Roman"/>
          <w:sz w:val="22"/>
          <w:szCs w:val="22"/>
        </w:rPr>
      </w:pPr>
      <w:r w:rsidRPr="00AB0DA0">
        <w:rPr>
          <w:rFonts w:ascii="Times New Roman" w:hAnsi="Times New Roman"/>
          <w:sz w:val="22"/>
          <w:szCs w:val="22"/>
        </w:rPr>
        <w:t xml:space="preserve">For more information and to access an application, please visit </w:t>
      </w:r>
      <w:hyperlink r:id="rId8" w:history="1">
        <w:r w:rsidRPr="00AB0DA0">
          <w:rPr>
            <w:rStyle w:val="Hyperlink"/>
            <w:rFonts w:ascii="Times New Roman" w:hAnsi="Times New Roman"/>
            <w:sz w:val="22"/>
            <w:szCs w:val="22"/>
          </w:rPr>
          <w:t>www.PASSAMERICORPS.org</w:t>
        </w:r>
      </w:hyperlink>
      <w:r w:rsidRPr="00AB0DA0">
        <w:rPr>
          <w:rFonts w:ascii="Times New Roman" w:hAnsi="Times New Roman"/>
          <w:sz w:val="22"/>
          <w:szCs w:val="22"/>
        </w:rPr>
        <w:t xml:space="preserve"> An informational call will be scheduled upon receipt of the application. </w:t>
      </w:r>
    </w:p>
    <w:p w14:paraId="1C76494E" w14:textId="0F67C069" w:rsidR="0035207D" w:rsidRDefault="003B2DAD" w:rsidP="00321DDA">
      <w:pPr>
        <w:spacing w:after="0" w:line="276" w:lineRule="auto"/>
        <w:ind w:left="720" w:right="720"/>
        <w:contextualSpacing/>
      </w:pPr>
    </w:p>
    <w:sectPr w:rsidR="0035207D" w:rsidSect="00242DE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698A" w14:textId="77777777" w:rsidR="003B2DAD" w:rsidRDefault="003B2DAD" w:rsidP="009338E9">
      <w:r>
        <w:separator/>
      </w:r>
    </w:p>
  </w:endnote>
  <w:endnote w:type="continuationSeparator" w:id="0">
    <w:p w14:paraId="06D7B61E" w14:textId="77777777" w:rsidR="003B2DAD" w:rsidRDefault="003B2DAD" w:rsidP="0093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Montserrat">
    <w:altName w:val="Courier New"/>
    <w:panose1 w:val="000005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2E8F" w14:textId="77777777" w:rsidR="009338E9" w:rsidRDefault="009338E9">
    <w:pPr>
      <w:pStyle w:val="Footer"/>
    </w:pPr>
  </w:p>
  <w:p w14:paraId="731F10E4" w14:textId="7D1EEB0F" w:rsidR="009338E9" w:rsidRDefault="00A819F3" w:rsidP="001607BE">
    <w:pPr>
      <w:pStyle w:val="Footer"/>
      <w:jc w:val="both"/>
    </w:pPr>
    <w:r>
      <w:rPr>
        <w:noProof/>
      </w:rPr>
      <w:drawing>
        <wp:inline distT="0" distB="0" distL="0" distR="0" wp14:anchorId="262C8DB9" wp14:editId="739AB106">
          <wp:extent cx="6858000" cy="80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a Letterhead Footer V2.png"/>
                  <pic:cNvPicPr/>
                </pic:nvPicPr>
                <pic:blipFill>
                  <a:blip r:embed="rId1">
                    <a:extLst>
                      <a:ext uri="{28A0092B-C50C-407E-A947-70E740481C1C}">
                        <a14:useLocalDpi xmlns:a14="http://schemas.microsoft.com/office/drawing/2010/main" val="0"/>
                      </a:ext>
                    </a:extLst>
                  </a:blip>
                  <a:stretch>
                    <a:fillRect/>
                  </a:stretch>
                </pic:blipFill>
                <pic:spPr>
                  <a:xfrm>
                    <a:off x="0" y="0"/>
                    <a:ext cx="6858000" cy="807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51B0" w14:textId="77777777" w:rsidR="003B2DAD" w:rsidRDefault="003B2DAD" w:rsidP="009338E9">
      <w:r>
        <w:separator/>
      </w:r>
    </w:p>
  </w:footnote>
  <w:footnote w:type="continuationSeparator" w:id="0">
    <w:p w14:paraId="586AF81D" w14:textId="77777777" w:rsidR="003B2DAD" w:rsidRDefault="003B2DAD" w:rsidP="0093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E4ED" w14:textId="4513F0D0" w:rsidR="001607BE" w:rsidRPr="001607BE" w:rsidRDefault="00321DDA" w:rsidP="001607BE">
    <w:pPr>
      <w:pStyle w:val="Header"/>
      <w:jc w:val="right"/>
      <w:rPr>
        <w:rFonts w:ascii="Helvetica Light" w:hAnsi="Helvetica Light"/>
      </w:rPr>
    </w:pPr>
    <w:r>
      <w:rPr>
        <w:noProof/>
      </w:rPr>
      <mc:AlternateContent>
        <mc:Choice Requires="wps">
          <w:drawing>
            <wp:anchor distT="0" distB="0" distL="114300" distR="114300" simplePos="0" relativeHeight="251659264" behindDoc="0" locked="0" layoutInCell="1" allowOverlap="1" wp14:anchorId="29AF0F9B" wp14:editId="779D0EB5">
              <wp:simplePos x="0" y="0"/>
              <wp:positionH relativeFrom="column">
                <wp:posOffset>3902075</wp:posOffset>
              </wp:positionH>
              <wp:positionV relativeFrom="paragraph">
                <wp:posOffset>459740</wp:posOffset>
              </wp:positionV>
              <wp:extent cx="3013710" cy="676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3013710" cy="676910"/>
                      </a:xfrm>
                      <a:prstGeom prst="rect">
                        <a:avLst/>
                      </a:prstGeom>
                      <a:noFill/>
                      <a:ln>
                        <a:noFill/>
                      </a:ln>
                      <a:effectLst/>
                    </wps:spPr>
                    <wps:txbx>
                      <w:txbxContent>
                        <w:p w14:paraId="6F6225F1" w14:textId="77777777" w:rsidR="004C3B8B" w:rsidRPr="002B2506" w:rsidRDefault="004C3B8B" w:rsidP="00321DDA">
                          <w:pPr>
                            <w:pStyle w:val="Header"/>
                            <w:spacing w:after="0" w:line="280" w:lineRule="exact"/>
                            <w:jc w:val="right"/>
                            <w:rPr>
                              <w:rFonts w:ascii="Montserrat" w:hAnsi="Montserrat"/>
                              <w:spacing w:val="13"/>
                              <w:sz w:val="21"/>
                            </w:rPr>
                          </w:pPr>
                          <w:r w:rsidRPr="002B2506">
                            <w:rPr>
                              <w:rFonts w:ascii="Montserrat" w:hAnsi="Montserrat"/>
                              <w:spacing w:val="13"/>
                              <w:sz w:val="21"/>
                            </w:rPr>
                            <w:t>Vera Court Neighborhood Center</w:t>
                          </w:r>
                        </w:p>
                        <w:p w14:paraId="23569307" w14:textId="77777777" w:rsidR="004C3B8B" w:rsidRPr="002B2506" w:rsidRDefault="004C3B8B" w:rsidP="00321DDA">
                          <w:pPr>
                            <w:pStyle w:val="Header"/>
                            <w:spacing w:after="0" w:line="280" w:lineRule="exact"/>
                            <w:jc w:val="right"/>
                            <w:rPr>
                              <w:rFonts w:ascii="Montserrat" w:hAnsi="Montserrat"/>
                              <w:spacing w:val="6"/>
                              <w:sz w:val="21"/>
                            </w:rPr>
                          </w:pPr>
                          <w:r w:rsidRPr="002B2506">
                            <w:rPr>
                              <w:rFonts w:ascii="Montserrat" w:hAnsi="Montserrat"/>
                              <w:spacing w:val="6"/>
                              <w:sz w:val="21"/>
                            </w:rPr>
                            <w:t>614 Vera Court | Madison, WI 53704</w:t>
                          </w:r>
                        </w:p>
                        <w:p w14:paraId="5FC00E08" w14:textId="5C1E6199" w:rsidR="004C3B8B" w:rsidRPr="002B2506" w:rsidRDefault="004C3B8B" w:rsidP="00321DDA">
                          <w:pPr>
                            <w:pStyle w:val="Header"/>
                            <w:spacing w:after="0" w:line="280" w:lineRule="exact"/>
                            <w:jc w:val="right"/>
                            <w:rPr>
                              <w:rFonts w:ascii="Montserrat" w:hAnsi="Montserrat"/>
                              <w:spacing w:val="-2"/>
                              <w:sz w:val="21"/>
                            </w:rPr>
                          </w:pPr>
                          <w:r w:rsidRPr="002B2506">
                            <w:rPr>
                              <w:rFonts w:ascii="Montserrat" w:hAnsi="Montserrat"/>
                              <w:spacing w:val="-2"/>
                              <w:sz w:val="21"/>
                            </w:rPr>
                            <w:t>608.246.8372 | general@veracourt.org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0F9B" id="_x0000_t202" coordsize="21600,21600" o:spt="202" path="m,l,21600r21600,l21600,xe">
              <v:stroke joinstyle="miter"/>
              <v:path gradientshapeok="t" o:connecttype="rect"/>
            </v:shapetype>
            <v:shape id="Text Box 1" o:spid="_x0000_s1026" type="#_x0000_t202" style="position:absolute;left:0;text-align:left;margin-left:307.25pt;margin-top:36.2pt;width:237.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" filled="f" stroked="f">
              <v:textbox>
                <w:txbxContent>
                  <w:p w14:paraId="6F6225F1" w14:textId="77777777" w:rsidR="004C3B8B" w:rsidRPr="002B2506" w:rsidRDefault="004C3B8B" w:rsidP="00321DDA">
                    <w:pPr>
                      <w:pStyle w:val="Header"/>
                      <w:spacing w:after="0" w:line="280" w:lineRule="exact"/>
                      <w:jc w:val="right"/>
                      <w:rPr>
                        <w:rFonts w:ascii="Montserrat" w:hAnsi="Montserrat"/>
                        <w:spacing w:val="13"/>
                        <w:sz w:val="21"/>
                      </w:rPr>
                    </w:pPr>
                    <w:r w:rsidRPr="002B2506">
                      <w:rPr>
                        <w:rFonts w:ascii="Montserrat" w:hAnsi="Montserrat"/>
                        <w:spacing w:val="13"/>
                        <w:sz w:val="21"/>
                      </w:rPr>
                      <w:t>Vera Court Neighborhood Center</w:t>
                    </w:r>
                  </w:p>
                  <w:p w14:paraId="23569307" w14:textId="77777777" w:rsidR="004C3B8B" w:rsidRPr="002B2506" w:rsidRDefault="004C3B8B" w:rsidP="00321DDA">
                    <w:pPr>
                      <w:pStyle w:val="Header"/>
                      <w:spacing w:after="0" w:line="280" w:lineRule="exact"/>
                      <w:jc w:val="right"/>
                      <w:rPr>
                        <w:rFonts w:ascii="Montserrat" w:hAnsi="Montserrat"/>
                        <w:spacing w:val="6"/>
                        <w:sz w:val="21"/>
                      </w:rPr>
                    </w:pPr>
                    <w:r w:rsidRPr="002B2506">
                      <w:rPr>
                        <w:rFonts w:ascii="Montserrat" w:hAnsi="Montserrat"/>
                        <w:spacing w:val="6"/>
                        <w:sz w:val="21"/>
                      </w:rPr>
                      <w:t>614 Vera Court | Madison, WI 53704</w:t>
                    </w:r>
                  </w:p>
                  <w:p w14:paraId="5FC00E08" w14:textId="5C1E6199" w:rsidR="004C3B8B" w:rsidRPr="002B2506" w:rsidRDefault="004C3B8B" w:rsidP="00321DDA">
                    <w:pPr>
                      <w:pStyle w:val="Header"/>
                      <w:spacing w:after="0" w:line="280" w:lineRule="exact"/>
                      <w:jc w:val="right"/>
                      <w:rPr>
                        <w:rFonts w:ascii="Montserrat" w:hAnsi="Montserrat"/>
                        <w:spacing w:val="-2"/>
                        <w:sz w:val="21"/>
                      </w:rPr>
                    </w:pPr>
                    <w:r w:rsidRPr="002B2506">
                      <w:rPr>
                        <w:rFonts w:ascii="Montserrat" w:hAnsi="Montserrat"/>
                        <w:spacing w:val="-2"/>
                        <w:sz w:val="21"/>
                      </w:rPr>
                      <w:t>608.246.8372 | general@veracourt.org</w:t>
                    </w:r>
                  </w:p>
                </w:txbxContent>
              </v:textbox>
              <w10:wrap type="square"/>
            </v:shape>
          </w:pict>
        </mc:Fallback>
      </mc:AlternateContent>
    </w:r>
    <w:r>
      <w:rPr>
        <w:noProof/>
      </w:rPr>
      <w:drawing>
        <wp:inline distT="0" distB="0" distL="0" distR="0" wp14:anchorId="7B89235B" wp14:editId="222ACB7C">
          <wp:extent cx="1252082" cy="1145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a Court LogoV6.jpg"/>
                  <pic:cNvPicPr/>
                </pic:nvPicPr>
                <pic:blipFill>
                  <a:blip r:embed="rId1">
                    <a:extLst>
                      <a:ext uri="{28A0092B-C50C-407E-A947-70E740481C1C}">
                        <a14:useLocalDpi xmlns:a14="http://schemas.microsoft.com/office/drawing/2010/main" val="0"/>
                      </a:ext>
                    </a:extLst>
                  </a:blip>
                  <a:stretch>
                    <a:fillRect/>
                  </a:stretch>
                </pic:blipFill>
                <pic:spPr>
                  <a:xfrm>
                    <a:off x="0" y="0"/>
                    <a:ext cx="1285482" cy="1176098"/>
                  </a:xfrm>
                  <a:prstGeom prst="rect">
                    <a:avLst/>
                  </a:prstGeom>
                </pic:spPr>
              </pic:pic>
            </a:graphicData>
          </a:graphic>
        </wp:inline>
      </w:drawing>
    </w:r>
    <w:r w:rsidR="009E5726">
      <w:rPr>
        <w:noProof/>
      </w:rPr>
      <w:drawing>
        <wp:inline distT="0" distB="0" distL="0" distR="0" wp14:anchorId="290A3661" wp14:editId="6EEE384E">
          <wp:extent cx="895350" cy="895350"/>
          <wp:effectExtent l="0" t="0" r="0" b="0"/>
          <wp:docPr id="4" name="Picture 4" descr="AmeriCorpsLogo serve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Logo serve wiscon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4C3B8B" w:rsidRPr="004C3B8B">
      <w:ptab w:relativeTo="margin" w:alignment="center" w:leader="none"/>
    </w:r>
    <w:r w:rsidR="004C3B8B" w:rsidRPr="004C3B8B">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DEE"/>
    <w:rsid w:val="000A4F53"/>
    <w:rsid w:val="000B6D71"/>
    <w:rsid w:val="00136A1B"/>
    <w:rsid w:val="001607BE"/>
    <w:rsid w:val="00232BA4"/>
    <w:rsid w:val="00242DEE"/>
    <w:rsid w:val="002879C4"/>
    <w:rsid w:val="002B2506"/>
    <w:rsid w:val="00321DDA"/>
    <w:rsid w:val="003B2DAD"/>
    <w:rsid w:val="003D2BFD"/>
    <w:rsid w:val="004C3B8B"/>
    <w:rsid w:val="00654551"/>
    <w:rsid w:val="0066120E"/>
    <w:rsid w:val="0084378E"/>
    <w:rsid w:val="008D1B10"/>
    <w:rsid w:val="008F092E"/>
    <w:rsid w:val="009338E9"/>
    <w:rsid w:val="009E5726"/>
    <w:rsid w:val="00A31FA2"/>
    <w:rsid w:val="00A819F3"/>
    <w:rsid w:val="00AB40FF"/>
    <w:rsid w:val="00D21C77"/>
    <w:rsid w:val="00DC429D"/>
    <w:rsid w:val="00EB65D0"/>
    <w:rsid w:val="00F27065"/>
    <w:rsid w:val="00FC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7710"/>
  <w15:docId w15:val="{53E45ED6-4E1F-B14A-BF9C-7B0617A5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8E9"/>
    <w:pPr>
      <w:tabs>
        <w:tab w:val="center" w:pos="4680"/>
        <w:tab w:val="right" w:pos="9360"/>
      </w:tabs>
    </w:pPr>
  </w:style>
  <w:style w:type="character" w:customStyle="1" w:styleId="HeaderChar">
    <w:name w:val="Header Char"/>
    <w:basedOn w:val="DefaultParagraphFont"/>
    <w:link w:val="Header"/>
    <w:uiPriority w:val="99"/>
    <w:rsid w:val="009338E9"/>
  </w:style>
  <w:style w:type="paragraph" w:styleId="Footer">
    <w:name w:val="footer"/>
    <w:basedOn w:val="Normal"/>
    <w:link w:val="FooterChar"/>
    <w:uiPriority w:val="99"/>
    <w:unhideWhenUsed/>
    <w:rsid w:val="009338E9"/>
    <w:pPr>
      <w:tabs>
        <w:tab w:val="center" w:pos="4680"/>
        <w:tab w:val="right" w:pos="9360"/>
      </w:tabs>
    </w:pPr>
  </w:style>
  <w:style w:type="character" w:customStyle="1" w:styleId="FooterChar">
    <w:name w:val="Footer Char"/>
    <w:basedOn w:val="DefaultParagraphFont"/>
    <w:link w:val="Footer"/>
    <w:uiPriority w:val="99"/>
    <w:rsid w:val="009338E9"/>
  </w:style>
  <w:style w:type="paragraph" w:customStyle="1" w:styleId="BasicParagraph">
    <w:name w:val="[Basic Paragraph]"/>
    <w:basedOn w:val="Normal"/>
    <w:uiPriority w:val="99"/>
    <w:rsid w:val="00933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79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C4"/>
    <w:rPr>
      <w:rFonts w:ascii="Tahoma" w:hAnsi="Tahoma" w:cs="Tahoma"/>
      <w:sz w:val="16"/>
      <w:szCs w:val="16"/>
    </w:rPr>
  </w:style>
  <w:style w:type="character" w:styleId="Hyperlink">
    <w:name w:val="Hyperlink"/>
    <w:semiHidden/>
    <w:rsid w:val="009E5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AMERICORPS.org" TargetMode="External"/><Relationship Id="rId3" Type="http://schemas.openxmlformats.org/officeDocument/2006/relationships/settings" Target="settings.xml"/><Relationship Id="rId7" Type="http://schemas.openxmlformats.org/officeDocument/2006/relationships/hyperlink" Target="http://www.nationalservice.gov/special-initiatives/employers-national-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B0187F-5FBF-6749-AA99-ED5F6DA8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 Niki</dc:creator>
  <cp:lastModifiedBy>Munz, Niki</cp:lastModifiedBy>
  <cp:revision>3</cp:revision>
  <dcterms:created xsi:type="dcterms:W3CDTF">2019-07-22T14:29:00Z</dcterms:created>
  <dcterms:modified xsi:type="dcterms:W3CDTF">2019-07-22T15:11:00Z</dcterms:modified>
</cp:coreProperties>
</file>